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622"/>
        <w:tblW w:w="0" w:type="auto"/>
        <w:tblLook w:val="04A0" w:firstRow="1" w:lastRow="0" w:firstColumn="1" w:lastColumn="0" w:noHBand="0" w:noVBand="1"/>
      </w:tblPr>
      <w:tblGrid>
        <w:gridCol w:w="3493"/>
        <w:gridCol w:w="3493"/>
        <w:gridCol w:w="3493"/>
      </w:tblGrid>
      <w:tr>
        <w:trPr>
          <w:trHeight w:val="4094"/>
        </w:trPr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14500" cy="1714500"/>
                      <wp:effectExtent l="0" t="0" r="0" b="0"/>
                      <wp:docPr id="1" name="Рисунок 1" descr="C:\Users\User\Desktop\цветик семицветик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User\Desktop\цветик семицветик.gif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145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135.00pt;height:135.00pt;mso-wrap-distance-left:0.00pt;mso-wrap-distance-top:0.00pt;mso-wrap-distance-right:0.00pt;mso-wrap-distance-bottom:0.00pt;" stroked="f">
                      <v:path textboxrect="0,0,0,0"/>
                      <v:imagedata r:id="rId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«Цветик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семицветик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 Катаев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66900" cy="1866900"/>
                      <wp:effectExtent l="0" t="0" r="0" b="0"/>
                      <wp:docPr id="2" name="Рисунок 2" descr="C:\Users\User\Desktop\белоснежка и семь гномов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User\Desktop\белоснежка и семь гномов.gif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6900" cy="186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width:147.00pt;height:147.00pt;mso-wrap-distance-left:0.00pt;mso-wrap-distance-top:0.00pt;mso-wrap-distance-right:0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«Белоснежка и семь гномов» Гримм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66900" cy="1866900"/>
                      <wp:effectExtent l="0" t="0" r="0" b="0"/>
                      <wp:docPr id="3" name="Рисунок 3" descr="C:\Users\User\Desktop\Иван царевич и серый волк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C:\Users\User\Desktop\Иван царевич и серый волк.gif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6900" cy="186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2" o:spid="_x0000_s2" type="#_x0000_t75" style="width:147.00pt;height:147.00pt;mso-wrap-distance-left:0.00pt;mso-wrap-distance-top:0.00pt;mso-wrap-distance-right:0.00pt;mso-wrap-distance-bottom:0.00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«Иван Царевич и серый волк»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14500" cy="1714500"/>
                      <wp:effectExtent l="0" t="0" r="0" b="0"/>
                      <wp:docPr id="4" name="Рисунок 4" descr="C:\Users\User\Desktop\кот в сапогах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 descr="C:\Users\User\Desktop\кот в сапогах.gif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145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3" o:spid="_x0000_s3" type="#_x0000_t75" style="width:135.00pt;height:135.00pt;mso-wrap-distance-left:0.00pt;mso-wrap-distance-top:0.00pt;mso-wrap-distance-right:0.00pt;mso-wrap-distance-bottom:0.00pt;" stroked="f">
                      <v:path textboxrect="0,0,0,0"/>
                      <v:imagedata r:id="rId11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«Кот в сапогах»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Шарль Перро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14500" cy="1714500"/>
                      <wp:effectExtent l="0" t="0" r="0" b="0"/>
                      <wp:docPr id="5" name="Рисунок 5" descr="C:\Users\User\Desktop\Царевна лягушка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 descr="C:\Users\User\Desktop\Царевна лягушка.gif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2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145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4" o:spid="_x0000_s4" type="#_x0000_t75" style="width:135.00pt;height:135.00pt;mso-wrap-distance-left:0.00pt;mso-wrap-distance-top:0.00pt;mso-wrap-distance-right:0.00pt;mso-wrap-distance-bottom:0.00pt;" stroked="f">
                      <v:path textboxrect="0,0,0,0"/>
                      <v:imagedata r:id="rId12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«Царевна Лягушка»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Русская народная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14500" cy="1714500"/>
                      <wp:effectExtent l="0" t="0" r="0" b="0"/>
                      <wp:docPr id="6" name="Рисунок 11" descr="C:\Users\User\Desktop\Мешок яблок сутеев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1" descr="C:\Users\User\Desktop\Мешок яблок сутеев.gif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145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5" o:spid="_x0000_s5" type="#_x0000_t75" style="width:135.00pt;height:135.00pt;mso-wrap-distance-left:0.00pt;mso-wrap-distance-top:0.00pt;mso-wrap-distance-right:0.00pt;mso-wrap-distance-bottom:0.00pt;" stroked="f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Мешок яблок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В.Сутеев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14500" cy="1714500"/>
                      <wp:effectExtent l="0" t="0" r="0" b="0"/>
                      <wp:docPr id="7" name="Рисунок 8" descr="C:\Users\User\Desktop\Мишкина каша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" descr="C:\Users\User\Desktop\Мишкина каша.gif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4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145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6" o:spid="_x0000_s6" type="#_x0000_t75" style="width:135.00pt;height:135.00pt;mso-wrap-distance-left:0.00pt;mso-wrap-distance-top:0.00pt;mso-wrap-distance-right:0.00pt;mso-wrap-distance-bottom:0.00pt;" stroked="f">
                      <v:path textboxrect="0,0,0,0"/>
                      <v:imagedata r:id="rId14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«Мишкина Каша»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14500" cy="1714500"/>
                      <wp:effectExtent l="0" t="0" r="0" b="0"/>
                      <wp:docPr id="8" name="Рисунок 9" descr="C:\Users\User\Desktop\девочка на шаре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" descr="C:\Users\User\Desktop\девочка на шаре.gif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5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145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7" o:spid="_x0000_s7" type="#_x0000_t75" style="width:135.00pt;height:135.00pt;mso-wrap-distance-left:0.00pt;mso-wrap-distance-top:0.00pt;mso-wrap-distance-right:0.00pt;mso-wrap-distance-bottom:0.00pt;" stroked="f">
                      <v:path textboxrect="0,0,0,0"/>
                      <v:imagedata r:id="rId15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«Девочка на шаре»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В.Драгунский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14500" cy="1714500"/>
                      <wp:effectExtent l="0" t="0" r="0" b="0"/>
                      <wp:docPr id="9" name="Рисунок 10" descr="C:\Users\User\Desktop\Дудочка и кувшинчик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0" descr="C:\Users\User\Desktop\Дудочка и кувшинчик.gif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6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145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8" o:spid="_x0000_s8" type="#_x0000_t75" style="width:135.00pt;height:135.00pt;mso-wrap-distance-left:0.00pt;mso-wrap-distance-top:0.00pt;mso-wrap-distance-right:0.00pt;mso-wrap-distance-bottom:0.00pt;" stroked="f">
                      <v:path textboxrect="0,0,0,0"/>
                      <v:imagedata r:id="rId16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«Дудочка и кувшинчик»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В.Катаев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3973"/>
        </w:trPr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14500" cy="1714500"/>
                      <wp:effectExtent l="0" t="0" r="0" b="0"/>
                      <wp:docPr id="10" name="Рисунок 12" descr="C:\Users\User\Desktop\Паровозик из ромашково Г.Цыферов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" descr="C:\Users\User\Desktop\Паровозик из ромашково Г.Цыферов.gif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7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145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9" o:spid="_x0000_s9" type="#_x0000_t75" style="width:135.00pt;height:135.00pt;mso-wrap-distance-left:0.00pt;mso-wrap-distance-top:0.00pt;mso-wrap-distance-right:0.00pt;mso-wrap-distance-bottom:0.00pt;" stroked="f">
                      <v:path textboxrect="0,0,0,0"/>
                      <v:imagedata r:id="rId17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«Паровозик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Ромашково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Г.Цыферов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714500" cy="1714500"/>
                      <wp:effectExtent l="0" t="0" r="0" b="0"/>
                      <wp:docPr id="11" name="Рисунок 13" descr="C:\Users\User\Desktop\Карасик Н.Носов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3" descr="C:\Users\User\Desktop\Карасик Н.Носов.gif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7145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0" o:spid="_x0000_s10" type="#_x0000_t75" style="width:135.00pt;height:135.00pt;mso-wrap-distance-left:0.00pt;mso-wrap-distance-top:0.00pt;mso-wrap-distance-right:0.00pt;mso-wrap-distance-bottom:0.00pt;" stroked="f">
                      <v:path textboxrect="0,0,0,0"/>
                      <v:imagedata r:id="rId18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«Карасик»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Н.Носов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W w:w="34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1866900" cy="1866900"/>
                      <wp:effectExtent l="0" t="0" r="0" b="0"/>
                      <wp:docPr id="12" name="Рисунок 14" descr="C:\Users\User\Desktop\Крошка енот и тот кто сидит в пруду Лилиан Мур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 descr="C:\Users\User\Desktop\Крошка енот и тот кто сидит в пруду Лилиан Мур.gif"/>
                              <pic:cNvPicPr>
                                <a:picLocks noChangeAspect="1"/>
                              </pic:cNvPicPr>
                              <pic:nvPr/>
                            </pic:nvPicPr>
                            <pic:blipFill>
                              <a:blip r:embed="rId1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866900" cy="1866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1" o:spid="_x0000_s11" type="#_x0000_t75" style="width:147.00pt;height:147.00pt;mso-wrap-distance-left:0.00pt;mso-wrap-distance-top:0.00pt;mso-wrap-distance-right:0.00pt;mso-wrap-distance-bottom:0.00pt;" stroked="f">
                      <v:path textboxrect="0,0,0,0"/>
                      <v:imagedata r:id="rId1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«Крошка енот и тот, кто сидит в пруду»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Лилиан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274"/>
        </w:trPr>
        <w:tc>
          <w:tcPr>
            <w:gridSpan w:val="3"/>
            <w:tcW w:w="1047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/>
            <w:bookmarkStart w:id="0" w:name="_GoBack"/>
            <w:r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Аудиосказки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сайта: </w:t>
            </w:r>
            <w:hyperlink r:id="rId20" w:tooltip="https://deti-online.com/audioskazki/" w:history="1">
              <w:r>
                <w:rPr>
                  <w:rStyle w:val="621"/>
                  <w:rFonts w:ascii="Times New Roman" w:hAnsi="Times New Roman" w:cs="Times New Roman"/>
                  <w:sz w:val="28"/>
                  <w:szCs w:val="28"/>
                </w:rPr>
                <w:t xml:space="preserve">https://deti-online.com/audioskazki/</w:t>
              </w:r>
            </w:hyperlink>
            <w:r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sectPr>
      <w:footnotePr/>
      <w:endnotePr/>
      <w:type w:val="nextPage"/>
      <w:pgSz w:w="11906" w:h="16838" w:orient="portrait"/>
      <w:pgMar w:top="567" w:right="850" w:bottom="142" w:left="56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7"/>
    <w:next w:val="61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1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7"/>
    <w:next w:val="61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1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7"/>
    <w:next w:val="61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1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7"/>
    <w:next w:val="61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1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7"/>
    <w:next w:val="61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1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7"/>
    <w:next w:val="61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1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7"/>
    <w:next w:val="61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1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7"/>
    <w:next w:val="61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1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7"/>
    <w:next w:val="61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1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7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7"/>
    <w:next w:val="61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18"/>
    <w:link w:val="34"/>
    <w:uiPriority w:val="10"/>
    <w:rPr>
      <w:sz w:val="48"/>
      <w:szCs w:val="48"/>
    </w:rPr>
  </w:style>
  <w:style w:type="paragraph" w:styleId="36">
    <w:name w:val="Subtitle"/>
    <w:basedOn w:val="617"/>
    <w:next w:val="61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18"/>
    <w:link w:val="36"/>
    <w:uiPriority w:val="11"/>
    <w:rPr>
      <w:sz w:val="24"/>
      <w:szCs w:val="24"/>
    </w:rPr>
  </w:style>
  <w:style w:type="paragraph" w:styleId="38">
    <w:name w:val="Quote"/>
    <w:basedOn w:val="617"/>
    <w:next w:val="61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7"/>
    <w:next w:val="61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7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618"/>
    <w:link w:val="42"/>
    <w:uiPriority w:val="99"/>
  </w:style>
  <w:style w:type="paragraph" w:styleId="44">
    <w:name w:val="Footer"/>
    <w:basedOn w:val="617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618"/>
    <w:link w:val="44"/>
    <w:uiPriority w:val="99"/>
  </w:style>
  <w:style w:type="paragraph" w:styleId="46">
    <w:name w:val="Caption"/>
    <w:basedOn w:val="617"/>
    <w:next w:val="6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9">
    <w:name w:val="Table Grid Light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5">
    <w:name w:val="footnote text"/>
    <w:basedOn w:val="61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18"/>
    <w:uiPriority w:val="99"/>
    <w:unhideWhenUsed/>
    <w:rPr>
      <w:vertAlign w:val="superscript"/>
    </w:rPr>
  </w:style>
  <w:style w:type="paragraph" w:styleId="178">
    <w:name w:val="endnote text"/>
    <w:basedOn w:val="61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18"/>
    <w:uiPriority w:val="99"/>
    <w:semiHidden/>
    <w:unhideWhenUsed/>
    <w:rPr>
      <w:vertAlign w:val="superscript"/>
    </w:rPr>
  </w:style>
  <w:style w:type="paragraph" w:styleId="181">
    <w:name w:val="toc 1"/>
    <w:basedOn w:val="617"/>
    <w:next w:val="61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17"/>
    <w:next w:val="61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17"/>
    <w:next w:val="61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17"/>
    <w:next w:val="61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17"/>
    <w:next w:val="61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17"/>
    <w:next w:val="61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17"/>
    <w:next w:val="61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17"/>
    <w:next w:val="61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17"/>
    <w:next w:val="61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7"/>
    <w:next w:val="617"/>
    <w:uiPriority w:val="99"/>
    <w:unhideWhenUsed/>
    <w:pPr>
      <w:spacing w:after="0" w:afterAutospacing="0"/>
    </w:pPr>
  </w:style>
  <w:style w:type="paragraph" w:styleId="617" w:default="1">
    <w:name w:val="Normal"/>
    <w:qFormat/>
  </w:style>
  <w:style w:type="character" w:styleId="618" w:default="1">
    <w:name w:val="Default Paragraph Font"/>
    <w:uiPriority w:val="1"/>
    <w:semiHidden/>
    <w:unhideWhenUsed/>
  </w:style>
  <w:style w:type="table" w:styleId="6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0" w:default="1">
    <w:name w:val="No List"/>
    <w:uiPriority w:val="99"/>
    <w:semiHidden/>
    <w:unhideWhenUsed/>
  </w:style>
  <w:style w:type="character" w:styleId="621">
    <w:name w:val="Hyperlink"/>
    <w:basedOn w:val="618"/>
    <w:uiPriority w:val="99"/>
    <w:unhideWhenUsed/>
    <w:rPr>
      <w:color w:val="0563c1" w:themeColor="hyperlink"/>
      <w:u w:val="single"/>
    </w:rPr>
  </w:style>
  <w:style w:type="table" w:styleId="622">
    <w:name w:val="Table Grid"/>
    <w:basedOn w:val="619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Relationship Id="rId9" Type="http://schemas.openxmlformats.org/officeDocument/2006/relationships/image" Target="media/image2.jpg"/><Relationship Id="rId10" Type="http://schemas.openxmlformats.org/officeDocument/2006/relationships/image" Target="media/image3.jpg"/><Relationship Id="rId11" Type="http://schemas.openxmlformats.org/officeDocument/2006/relationships/image" Target="media/image4.jpg"/><Relationship Id="rId12" Type="http://schemas.openxmlformats.org/officeDocument/2006/relationships/image" Target="media/image5.jpg"/><Relationship Id="rId13" Type="http://schemas.openxmlformats.org/officeDocument/2006/relationships/image" Target="media/image6.jpg"/><Relationship Id="rId14" Type="http://schemas.openxmlformats.org/officeDocument/2006/relationships/image" Target="media/image7.jpg"/><Relationship Id="rId15" Type="http://schemas.openxmlformats.org/officeDocument/2006/relationships/image" Target="media/image8.jpg"/><Relationship Id="rId16" Type="http://schemas.openxmlformats.org/officeDocument/2006/relationships/image" Target="media/image9.jpg"/><Relationship Id="rId17" Type="http://schemas.openxmlformats.org/officeDocument/2006/relationships/image" Target="media/image10.jpg"/><Relationship Id="rId18" Type="http://schemas.openxmlformats.org/officeDocument/2006/relationships/image" Target="media/image11.jpg"/><Relationship Id="rId19" Type="http://schemas.openxmlformats.org/officeDocument/2006/relationships/image" Target="media/image12.jpg"/><Relationship Id="rId20" Type="http://schemas.openxmlformats.org/officeDocument/2006/relationships/hyperlink" Target="https://deti-online.com/audioskazki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Молотилова</cp:lastModifiedBy>
  <cp:revision>7</cp:revision>
  <dcterms:created xsi:type="dcterms:W3CDTF">2021-02-04T10:58:00Z</dcterms:created>
  <dcterms:modified xsi:type="dcterms:W3CDTF">2023-10-04T17:01:43Z</dcterms:modified>
</cp:coreProperties>
</file>