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93" w:rsidRPr="003B31AB" w:rsidRDefault="0010009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00093" w:rsidRPr="003B31AB" w:rsidRDefault="00A357B6" w:rsidP="00D5599F">
      <w:pPr>
        <w:pBdr>
          <w:top w:val="none" w:sz="0" w:space="0" w:color="222222"/>
          <w:left w:val="none" w:sz="0" w:space="0" w:color="222222"/>
          <w:bottom w:val="single" w:sz="0" w:space="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222222"/>
          <w:sz w:val="28"/>
          <w:szCs w:val="28"/>
          <w:lang w:val="ru-RU"/>
        </w:rPr>
        <w:t>Индивидуальный ма</w:t>
      </w:r>
      <w:r w:rsidR="00930DBD" w:rsidRPr="003B31AB">
        <w:rPr>
          <w:rFonts w:ascii="Times New Roman" w:hAnsi="Times New Roman" w:cs="Times New Roman"/>
          <w:color w:val="222222"/>
          <w:sz w:val="28"/>
          <w:szCs w:val="28"/>
          <w:lang w:val="ru-RU"/>
        </w:rPr>
        <w:t>ршрут развития одаренного ребенка на 2022-2023 год</w:t>
      </w:r>
    </w:p>
    <w:p w:rsidR="00100093" w:rsidRPr="003B31AB" w:rsidRDefault="00A35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Детское объединение: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вокал</w:t>
      </w:r>
      <w:r w:rsidRPr="003B3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Вид одаренности:</w:t>
      </w:r>
      <w:r w:rsidRPr="003B3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художественно-эстетическая (музыкальная).</w:t>
      </w:r>
      <w:r w:rsidRPr="003B3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Краткая характеристика индивидуальных способностей ребенка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3B3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r w:rsidR="00930DBD"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девочки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ярко выражены музыкальные способности. Она проявляет большой интерес к музыкальным занятиям. </w:t>
      </w:r>
      <w:r w:rsidR="00D90B6B"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Девочка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артистична, быстро отзывается на ритм и мелодию, внимательно вслушивается в них, легко запоминает. Девочка свободно воспроизводит мелодию голосом, точно интонируя её, подбирает по слуху на музыкальном инструменте. Легко определяет, </w:t>
      </w:r>
      <w:proofErr w:type="gramStart"/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какая</w:t>
      </w:r>
      <w:proofErr w:type="gramEnd"/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двух нот ниже или выше, повторяет короткие ритмические куски, узнаёт знакомые мелодии по первым звукам. </w:t>
      </w:r>
      <w:r w:rsidR="00D90B6B"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Тая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чутко реагирует на характер и настроение музыки, вкладывает много энергии, чувств в игру на инструменте, в песню. В пении, музыке стремится выразить свои чувства и настроение. </w:t>
      </w:r>
      <w:r w:rsidR="00D90B6B"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Тая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пытается сочинять собственные оригинальные мелодии и песни, однако ей с трудом это удаётся. Кроме этого, ей тяжело выступать на сцене, испытывает страх и волнение перед публикой. Она не проявляет активности и стремления к участию в конкурсных мероприятиях.</w:t>
      </w:r>
      <w:r w:rsidRPr="003B3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для развития музыкальных и творческих способностей ребёнка, навыков импровизации, сочинительского творчества и исполнительского опыта на сцене.</w:t>
      </w:r>
      <w:r w:rsidRPr="003B3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Задачи:</w:t>
      </w:r>
    </w:p>
    <w:p w:rsidR="00100093" w:rsidRPr="003B31AB" w:rsidRDefault="00A357B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индивидуальную работу по развитию навыков импровизации, умения сочинять собственные оригинальные мелодии и песни.</w:t>
      </w:r>
    </w:p>
    <w:p w:rsidR="00100093" w:rsidRPr="003B31AB" w:rsidRDefault="00A357B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Сформировать умение выступать на сцене перед публикой. Привлекать к участию в праздниках, концертах. </w:t>
      </w:r>
    </w:p>
    <w:p w:rsidR="00100093" w:rsidRPr="003B31AB" w:rsidRDefault="00A357B6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активность и стремление к участию в конкурсных мероприятиях.</w:t>
      </w:r>
    </w:p>
    <w:p w:rsidR="00100093" w:rsidRPr="003B31AB" w:rsidRDefault="00A357B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00093" w:rsidRPr="003B31AB" w:rsidRDefault="00A357B6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Педагогический мониторинг (определение проблемных и успешных зон развития): углублённая диагностика, диагностические задания, наблюдения, беседы, анализ продуктов музыкальной, творческой деятельности ребёнка, анализ участия в конкурсных мероприятиях.</w:t>
      </w:r>
    </w:p>
    <w:p w:rsidR="00100093" w:rsidRPr="003B31AB" w:rsidRDefault="00A357B6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работы с одарённым ребёнком: консультации, индивидуальные задания, участие в работе творческих мастерских, 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 по индивидуальным планам подготовки к конкурсным мероприятиям, участие в конкурсах, фестивалях, концертах.</w:t>
      </w:r>
    </w:p>
    <w:p w:rsidR="00100093" w:rsidRPr="003B31AB" w:rsidRDefault="00A357B6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 приёмы работы: метод наблюдения за музыкой, метод с</w:t>
      </w:r>
      <w:proofErr w:type="gramStart"/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переживания, метод моделирования художественного творческого процесса, метод интонационно-стилевого постижения музыки, музыкотерапия, артикуляционная гимнастика, музыкальные игры, музыкальный аутотренинг.</w:t>
      </w:r>
    </w:p>
    <w:p w:rsidR="00100093" w:rsidRPr="003B31AB" w:rsidRDefault="00A357B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00093" w:rsidRPr="003B31AB" w:rsidRDefault="00A357B6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сочинительского творчества: умение сочинять собственные оригинальные мелодии и песни.</w:t>
      </w:r>
    </w:p>
    <w:p w:rsidR="00100093" w:rsidRPr="003B31AB" w:rsidRDefault="00A357B6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навыков выступлений на сцене перед публикой, получение исполнительского опыта</w:t>
      </w:r>
    </w:p>
    <w:p w:rsidR="00100093" w:rsidRPr="003B31AB" w:rsidRDefault="00A357B6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</w:t>
      </w:r>
      <w:r w:rsidRPr="003B3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активности</w:t>
      </w:r>
      <w:r w:rsidRPr="003B3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стремление к участию в конкурсных мероприятиях.</w:t>
      </w:r>
    </w:p>
    <w:p w:rsidR="00100093" w:rsidRPr="003B31AB" w:rsidRDefault="00A357B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достижения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планируемых</w:t>
      </w:r>
      <w:proofErr w:type="spellEnd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результатов</w:t>
      </w:r>
      <w:proofErr w:type="spellEnd"/>
    </w:p>
    <w:p w:rsidR="00100093" w:rsidRPr="003B31AB" w:rsidRDefault="00A357B6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сочинении песни, мелодии продуцирует оригинальные идеи, самостоятельно пытается музицировать, использует музыкальные инструменты в игре, другой деятельности, придумывает движения, навеянные музыкой, рассказывает о замыслах и создает продукты, отражающие мысли и чувства. </w:t>
      </w:r>
      <w:proofErr w:type="spellStart"/>
      <w:r w:rsidRPr="003B31AB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r w:rsidRPr="003B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proofErr w:type="spellEnd"/>
      <w:r w:rsidRPr="003B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proofErr w:type="spellEnd"/>
      <w:r w:rsidRPr="003B3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31AB">
        <w:rPr>
          <w:rFonts w:ascii="Times New Roman" w:hAnsi="Times New Roman" w:cs="Times New Roman"/>
          <w:color w:val="000000"/>
          <w:sz w:val="28"/>
          <w:szCs w:val="28"/>
        </w:rPr>
        <w:t>музыкальных</w:t>
      </w:r>
      <w:proofErr w:type="spellEnd"/>
      <w:r w:rsidRPr="003B31AB">
        <w:rPr>
          <w:rFonts w:ascii="Times New Roman" w:hAnsi="Times New Roman" w:cs="Times New Roman"/>
          <w:color w:val="000000"/>
          <w:sz w:val="28"/>
          <w:szCs w:val="28"/>
        </w:rPr>
        <w:t xml:space="preserve"> работ ребёнка.</w:t>
      </w:r>
    </w:p>
    <w:p w:rsidR="00100093" w:rsidRPr="003B31AB" w:rsidRDefault="00A357B6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качества публичных выступлений, снижение тревожности, повышение уверенности в себе.</w:t>
      </w:r>
    </w:p>
    <w:p w:rsidR="00100093" w:rsidRPr="003B31AB" w:rsidRDefault="00A357B6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количества участия в конкурсных мероприятиях.</w:t>
      </w:r>
    </w:p>
    <w:p w:rsidR="00100093" w:rsidRPr="003B31AB" w:rsidRDefault="00A357B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B31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мероприятий по развитию одаренного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30"/>
        <w:gridCol w:w="4174"/>
        <w:gridCol w:w="1273"/>
      </w:tblGrid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3B31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1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индивидуальных особенностей и интересов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Выявить индивидуальные способности ребёнка;</w:t>
            </w:r>
            <w:r w:rsidRPr="003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определить траектории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Развивающие игры «Придумай предложение», «Добавь слово»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Обучить словесной импровизации, сочинительству, расширению словарного запаса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буклета для родителей «Способные дети – особое внимание!»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Предоставить родителям информацию об особенностях одарённых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Участие в городском конкурсе юных певцов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Реализовать вокальные способности ребёнка;</w:t>
            </w:r>
            <w:r w:rsidRPr="003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повысить активность участия в конкурсных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«Угадай мелодию»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Воспитать познавательный интерес к музыкальной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«Музыкальный магазин»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Развить восприятие музыки и</w:t>
            </w:r>
            <w:r w:rsidRPr="003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музыкальную память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«Определи жанр музыки»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Развить умение различать жанры музыки, находить основные признаки каждого жанра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Разучивание песни Т. </w:t>
            </w: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Попатенко</w:t>
            </w:r>
            <w:proofErr w:type="spellEnd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«Будет горка во дворе»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Развить музыкальное восприятие;</w:t>
            </w:r>
            <w:r w:rsidRPr="003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накопить вокально-хоровые умения и навыки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Творческое задание «Как лучше сделать?»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Развить</w:t>
            </w:r>
            <w:proofErr w:type="spellEnd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импровизации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для родителей «Способный ребёнок – особая ценность для общества»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Предоставить родителям информацию об особенностях одарённых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сольного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Развить качества, значимые для публичного выступления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Сольное выступление на новогоднем концерте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Реализовать вокальные способности ребёнка, формировать умение выступать на сцене перед публикой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Вечер музыки «Сказки и сказочные герои в</w:t>
            </w:r>
            <w:r w:rsidRPr="003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музыкальных произведениях П. И. Чайковского"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Повышать</w:t>
            </w:r>
            <w:proofErr w:type="spellEnd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музыкальную</w:t>
            </w:r>
            <w:proofErr w:type="spellEnd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культуру</w:t>
            </w:r>
            <w:proofErr w:type="spellEnd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ребёнка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100093" w:rsidRPr="003B3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детское исполнительское творчество в игре на детских музыкальных инструментах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093" w:rsidRPr="003B31AB" w:rsidRDefault="00A3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</w:tbl>
    <w:p w:rsidR="00A357B6" w:rsidRPr="003B31AB" w:rsidRDefault="00A357B6">
      <w:pPr>
        <w:rPr>
          <w:rFonts w:ascii="Times New Roman" w:hAnsi="Times New Roman" w:cs="Times New Roman"/>
          <w:sz w:val="28"/>
          <w:szCs w:val="28"/>
        </w:rPr>
      </w:pPr>
    </w:p>
    <w:sectPr w:rsidR="00A357B6" w:rsidRPr="003B31AB" w:rsidSect="00D5599F">
      <w:pgSz w:w="11907" w:h="1683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D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06B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97B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04B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0093"/>
    <w:rsid w:val="002D33B1"/>
    <w:rsid w:val="002D3591"/>
    <w:rsid w:val="003514A0"/>
    <w:rsid w:val="003B31AB"/>
    <w:rsid w:val="004F7E17"/>
    <w:rsid w:val="005A05CE"/>
    <w:rsid w:val="00653AF6"/>
    <w:rsid w:val="009019B6"/>
    <w:rsid w:val="00930DBD"/>
    <w:rsid w:val="00A167EA"/>
    <w:rsid w:val="00A357B6"/>
    <w:rsid w:val="00B73A5A"/>
    <w:rsid w:val="00BE121C"/>
    <w:rsid w:val="00D5599F"/>
    <w:rsid w:val="00D90B6B"/>
    <w:rsid w:val="00DD755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2023-01-31T13:13:00Z</dcterms:modified>
</cp:coreProperties>
</file>